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3DA9CFBC" w:rsidR="00E947B2" w:rsidRDefault="005F6734" w:rsidP="007E7389">
      <w:pPr>
        <w:pStyle w:val="NoSpacing"/>
        <w:jc w:val="center"/>
        <w:rPr>
          <w:b/>
        </w:rPr>
      </w:pPr>
      <w:r>
        <w:rPr>
          <w:b/>
        </w:rPr>
        <w:t>October 13</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348DA6B8" w:rsidR="00E947B2" w:rsidRDefault="002E140C" w:rsidP="00D4395A">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8F70B6">
        <w:t>A.J. Downey, Jo</w:t>
      </w:r>
      <w:r w:rsidR="00EF66B1">
        <w:t xml:space="preserve">hn Waltman, </w:t>
      </w:r>
      <w:r w:rsidR="008F70B6">
        <w:t xml:space="preserve">Michelle Clark, Brian </w:t>
      </w:r>
      <w:proofErr w:type="spellStart"/>
      <w:r w:rsidR="008F70B6">
        <w:t>LeBoeuf</w:t>
      </w:r>
      <w:proofErr w:type="spellEnd"/>
      <w:r w:rsidR="008F70B6">
        <w:t xml:space="preserve">, </w:t>
      </w:r>
      <w:r w:rsidR="00517204">
        <w:t>Rose Pann</w:t>
      </w:r>
      <w:r w:rsidR="005F6734">
        <w:t xml:space="preserve">, Hunter </w:t>
      </w:r>
      <w:proofErr w:type="spellStart"/>
      <w:r w:rsidR="005F6734">
        <w:t>Nostrant</w:t>
      </w:r>
      <w:proofErr w:type="spellEnd"/>
      <w:r w:rsidR="008F70B6">
        <w:t xml:space="preserve"> and Cliff </w:t>
      </w:r>
      <w:proofErr w:type="spellStart"/>
      <w:r w:rsidR="008F70B6">
        <w:t>Fossitt</w:t>
      </w:r>
      <w:proofErr w:type="spellEnd"/>
    </w:p>
    <w:p w14:paraId="1BA564B3" w14:textId="68E5BAFF" w:rsidR="0017288D" w:rsidRDefault="00E947B2" w:rsidP="00E947B2">
      <w:r w:rsidRPr="00B36443">
        <w:rPr>
          <w:b/>
        </w:rPr>
        <w:t>Absent</w:t>
      </w:r>
      <w:r>
        <w:t>:</w:t>
      </w:r>
      <w:r w:rsidR="00B36443">
        <w:tab/>
      </w:r>
      <w:r w:rsidR="00B36443">
        <w:tab/>
      </w:r>
      <w:r w:rsidR="005F6734">
        <w:t>Paul Burton</w:t>
      </w:r>
      <w:r w:rsidR="008F70B6">
        <w:t xml:space="preserve"> and Tammy Henry</w:t>
      </w:r>
    </w:p>
    <w:p w14:paraId="25D24938" w14:textId="7D955130" w:rsidR="008F70B6" w:rsidRDefault="008F70B6" w:rsidP="00E947B2">
      <w:r>
        <w:t xml:space="preserve">The Board Welcomed Hunter </w:t>
      </w:r>
      <w:proofErr w:type="spellStart"/>
      <w:r>
        <w:t>Nostrant</w:t>
      </w:r>
      <w:proofErr w:type="spellEnd"/>
      <w:r>
        <w:t xml:space="preserve"> to the EDC Board</w:t>
      </w:r>
    </w:p>
    <w:p w14:paraId="1D688406" w14:textId="51B208B9" w:rsidR="00B36443" w:rsidRDefault="00E947B2" w:rsidP="00B36443">
      <w:pPr>
        <w:spacing w:after="0"/>
      </w:pPr>
      <w:r w:rsidRPr="00B36443">
        <w:rPr>
          <w:b/>
        </w:rPr>
        <w:t>Communication from Public</w:t>
      </w:r>
      <w:r>
        <w:t xml:space="preserve">: </w:t>
      </w:r>
      <w:r w:rsidR="00411C46">
        <w:t xml:space="preserve"> </w:t>
      </w:r>
    </w:p>
    <w:p w14:paraId="2078175F" w14:textId="5CE91594" w:rsidR="00481EDD" w:rsidRDefault="005F6734" w:rsidP="00B36443">
      <w:pPr>
        <w:spacing w:after="0"/>
      </w:pPr>
      <w:r>
        <w:t>Jack Thomas attended the meeting via conference call.</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117D95DE"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5F6734">
        <w:t>September 8</w:t>
      </w:r>
      <w:r w:rsidR="007E7389">
        <w:t>,</w:t>
      </w:r>
      <w:r w:rsidR="00830CC5">
        <w:t xml:space="preserve"> 20</w:t>
      </w:r>
      <w:r w:rsidR="001B048E">
        <w:t>20</w:t>
      </w:r>
      <w:r>
        <w:t xml:space="preserve"> were reviewed and approved as presented</w:t>
      </w:r>
      <w:r w:rsidR="001B048E">
        <w:t xml:space="preserve">. </w:t>
      </w:r>
      <w:r>
        <w:t xml:space="preserve"> Motion made by</w:t>
      </w:r>
      <w:r w:rsidR="000D5E1A">
        <w:t xml:space="preserve"> </w:t>
      </w:r>
      <w:r w:rsidR="005F6734">
        <w:t>Downey</w:t>
      </w:r>
      <w:r w:rsidR="007E2BB4">
        <w:t>,</w:t>
      </w:r>
      <w:r w:rsidR="0019122C">
        <w:t xml:space="preserve"> </w:t>
      </w:r>
      <w:r w:rsidR="007E2BB4">
        <w:t>seconded by</w:t>
      </w:r>
      <w:r w:rsidR="000D5E1A">
        <w:t xml:space="preserve"> Waltman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016A1844" w:rsidR="00B36443" w:rsidRDefault="00B36443" w:rsidP="00B36443">
      <w:pPr>
        <w:spacing w:after="0"/>
      </w:pPr>
      <w:r>
        <w:t xml:space="preserve">The regular financial report </w:t>
      </w:r>
      <w:r w:rsidR="00FF6009">
        <w:t>and bills for</w:t>
      </w:r>
      <w:r>
        <w:t xml:space="preserve"> </w:t>
      </w:r>
      <w:r w:rsidR="005F6734">
        <w:t>September</w:t>
      </w:r>
      <w:r w:rsidR="007E2BB4">
        <w:t xml:space="preserve"> </w:t>
      </w:r>
      <w:r>
        <w:t xml:space="preserve">were </w:t>
      </w:r>
      <w:r w:rsidR="00E63CCE">
        <w:t>reviewed and approved as presented.</w:t>
      </w:r>
      <w:r w:rsidR="008F70B6">
        <w:t xml:space="preserve">  </w:t>
      </w:r>
      <w:r w:rsidR="00E63CCE">
        <w:t>Motion by</w:t>
      </w:r>
      <w:r w:rsidR="000D5E1A">
        <w:t xml:space="preserve"> </w:t>
      </w:r>
      <w:proofErr w:type="spellStart"/>
      <w:r w:rsidR="005F6734">
        <w:t>Villemure</w:t>
      </w:r>
      <w:proofErr w:type="spellEnd"/>
      <w:r w:rsidR="00E63CCE">
        <w:t>, seconded by</w:t>
      </w:r>
      <w:r w:rsidR="000D5E1A">
        <w:t xml:space="preserve"> </w:t>
      </w:r>
      <w:r w:rsidR="005F6734">
        <w:t>Pann</w:t>
      </w:r>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28ACF8C0" w:rsidR="00B36443" w:rsidRPr="001315FE" w:rsidRDefault="001315FE" w:rsidP="00B36443">
      <w:pPr>
        <w:spacing w:after="0"/>
        <w:rPr>
          <w:bCs/>
        </w:rPr>
      </w:pPr>
      <w:r>
        <w:rPr>
          <w:b/>
        </w:rPr>
        <w:t xml:space="preserve">Correspondence:  </w:t>
      </w:r>
      <w:r w:rsidR="008F70B6" w:rsidRPr="008F70B6">
        <w:rPr>
          <w:bCs/>
        </w:rPr>
        <w:t xml:space="preserve">Eric Buckler letter of response.  Fred </w:t>
      </w:r>
      <w:proofErr w:type="spellStart"/>
      <w:r w:rsidR="008F70B6" w:rsidRPr="008F70B6">
        <w:rPr>
          <w:bCs/>
        </w:rPr>
        <w:t>Roat</w:t>
      </w:r>
      <w:proofErr w:type="spellEnd"/>
      <w:r w:rsidR="008F70B6" w:rsidRPr="008F70B6">
        <w:rPr>
          <w:bCs/>
        </w:rPr>
        <w:t xml:space="preserve"> email update.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6C9DB223" w:rsidR="00D435E9" w:rsidRPr="006423E8" w:rsidRDefault="00D435E9" w:rsidP="00B62A16">
      <w:pPr>
        <w:pStyle w:val="ListParagraph"/>
        <w:numPr>
          <w:ilvl w:val="0"/>
          <w:numId w:val="8"/>
        </w:numPr>
        <w:spacing w:after="0"/>
      </w:pPr>
      <w:r w:rsidRPr="00B62A16">
        <w:rPr>
          <w:b/>
        </w:rPr>
        <w:t>EDC project update</w:t>
      </w:r>
      <w:r>
        <w:t xml:space="preserve"> – </w:t>
      </w:r>
      <w:r w:rsidR="000D5E1A">
        <w:t xml:space="preserve">Discussion about Strategic Plan, Attraction Plan &amp; etc.- </w:t>
      </w:r>
      <w:r w:rsidR="008F70B6">
        <w:t>The board feels that we need to keep this plan going and start attracting more skills jobs.</w:t>
      </w:r>
    </w:p>
    <w:p w14:paraId="184B7929" w14:textId="06578E49" w:rsidR="00CF59C2" w:rsidRDefault="00CF59C2" w:rsidP="00B62A16">
      <w:pPr>
        <w:pStyle w:val="ListParagraph"/>
        <w:numPr>
          <w:ilvl w:val="0"/>
          <w:numId w:val="8"/>
        </w:numPr>
        <w:spacing w:after="0"/>
      </w:pPr>
      <w:r>
        <w:rPr>
          <w:b/>
        </w:rPr>
        <w:t>EGLE/Pike Lake Grant Update-</w:t>
      </w:r>
      <w:r w:rsidR="00D40ED7">
        <w:rPr>
          <w:b/>
        </w:rPr>
        <w:t xml:space="preserve"> </w:t>
      </w:r>
      <w:r w:rsidR="00C70B11">
        <w:rPr>
          <w:bCs/>
        </w:rPr>
        <w:t>See Directors report</w:t>
      </w:r>
    </w:p>
    <w:p w14:paraId="18E70625" w14:textId="70FA5B16" w:rsidR="007D64A7" w:rsidRDefault="00A2484A" w:rsidP="007D64A7">
      <w:pPr>
        <w:pStyle w:val="ListParagraph"/>
        <w:numPr>
          <w:ilvl w:val="0"/>
          <w:numId w:val="8"/>
        </w:numPr>
        <w:spacing w:after="0"/>
      </w:pPr>
      <w:r w:rsidRPr="00224FBD">
        <w:rPr>
          <w:b/>
        </w:rPr>
        <w:t xml:space="preserve">MEDC Grant </w:t>
      </w:r>
      <w:r w:rsidR="00224FBD" w:rsidRPr="00224FBD">
        <w:rPr>
          <w:b/>
        </w:rPr>
        <w:t>lot</w:t>
      </w:r>
      <w:r w:rsidRPr="00224FBD">
        <w:rPr>
          <w:b/>
        </w:rPr>
        <w:t>-</w:t>
      </w:r>
      <w:r>
        <w:t xml:space="preserve"> </w:t>
      </w:r>
      <w:r w:rsidR="00C70B11">
        <w:t>See Directors report</w:t>
      </w:r>
    </w:p>
    <w:p w14:paraId="2C9823C6" w14:textId="63D30195" w:rsidR="0083140F" w:rsidRPr="000B1D2D" w:rsidRDefault="0083140F" w:rsidP="00A2484A">
      <w:pPr>
        <w:pStyle w:val="ListParagraph"/>
        <w:numPr>
          <w:ilvl w:val="0"/>
          <w:numId w:val="8"/>
        </w:numPr>
        <w:spacing w:after="0"/>
        <w:rPr>
          <w:b/>
        </w:rPr>
      </w:pPr>
      <w:r>
        <w:rPr>
          <w:b/>
        </w:rPr>
        <w:t>Reviewing editing &amp; updating by by-laws, and editing employee documents to match by-laws-</w:t>
      </w:r>
      <w:r w:rsidR="00C70B11">
        <w:rPr>
          <w:bCs/>
        </w:rPr>
        <w:t>Did meet in September</w:t>
      </w:r>
      <w:r w:rsidR="008F70B6">
        <w:rPr>
          <w:bCs/>
        </w:rPr>
        <w:t xml:space="preserve"> to discuss specific matters regarding who should be the governing committee to handle the Executive Directors Evaluation, By-Laws and Employee Handbook did not match.</w:t>
      </w:r>
      <w:r w:rsidR="000B1D2D">
        <w:rPr>
          <w:bCs/>
        </w:rPr>
        <w:t xml:space="preserve"> </w:t>
      </w:r>
    </w:p>
    <w:p w14:paraId="0926B2A3" w14:textId="2B3A5C10" w:rsidR="00314DF1" w:rsidRPr="00314DF1" w:rsidRDefault="00C70B11" w:rsidP="00A2484A">
      <w:pPr>
        <w:pStyle w:val="ListParagraph"/>
        <w:numPr>
          <w:ilvl w:val="0"/>
          <w:numId w:val="8"/>
        </w:numPr>
        <w:spacing w:after="0"/>
        <w:rPr>
          <w:b/>
        </w:rPr>
      </w:pPr>
      <w:r>
        <w:rPr>
          <w:b/>
        </w:rPr>
        <w:t>Industrial Park</w:t>
      </w:r>
      <w:r w:rsidR="000B1D2D">
        <w:rPr>
          <w:b/>
        </w:rPr>
        <w:t xml:space="preserve"> Update</w:t>
      </w:r>
      <w:r>
        <w:rPr>
          <w:b/>
        </w:rPr>
        <w:t xml:space="preserve"> Buckler/</w:t>
      </w:r>
      <w:proofErr w:type="spellStart"/>
      <w:r>
        <w:rPr>
          <w:b/>
        </w:rPr>
        <w:t>Roat</w:t>
      </w:r>
      <w:proofErr w:type="spellEnd"/>
      <w:r w:rsidR="000B1D2D">
        <w:rPr>
          <w:b/>
        </w:rPr>
        <w:t>-</w:t>
      </w:r>
      <w:r w:rsidR="000B1D2D">
        <w:rPr>
          <w:bCs/>
        </w:rPr>
        <w:t xml:space="preserve"> </w:t>
      </w:r>
      <w:r>
        <w:rPr>
          <w:bCs/>
        </w:rPr>
        <w:t xml:space="preserve">Fred </w:t>
      </w:r>
      <w:proofErr w:type="spellStart"/>
      <w:r>
        <w:rPr>
          <w:bCs/>
        </w:rPr>
        <w:t>Roat</w:t>
      </w:r>
      <w:proofErr w:type="spellEnd"/>
      <w:r>
        <w:rPr>
          <w:bCs/>
        </w:rPr>
        <w:t xml:space="preserve"> sent in an email stating that he is moving forward</w:t>
      </w:r>
      <w:r w:rsidR="008F70B6">
        <w:rPr>
          <w:bCs/>
        </w:rPr>
        <w:t xml:space="preserve"> in Spring of 2021, this fall he will be cleaning and putting in a fence with lot 7, Lot 17 he may be selling.</w:t>
      </w:r>
      <w:r>
        <w:rPr>
          <w:bCs/>
        </w:rPr>
        <w:t xml:space="preserve"> In the board packets is a response from Eric Buckler, to the letter that Tammy sent out following the September board meeting</w:t>
      </w:r>
      <w:r w:rsidR="0068663A">
        <w:rPr>
          <w:bCs/>
        </w:rPr>
        <w:t xml:space="preserve"> and a follow up phone call as well</w:t>
      </w:r>
      <w:r>
        <w:rPr>
          <w:bCs/>
        </w:rPr>
        <w:t>.</w:t>
      </w:r>
      <w:r w:rsidR="0068663A">
        <w:rPr>
          <w:bCs/>
        </w:rPr>
        <w:t xml:space="preserve">  After discussion, the board feels that we need to give him a</w:t>
      </w:r>
      <w:r w:rsidR="00314DF1">
        <w:rPr>
          <w:bCs/>
        </w:rPr>
        <w:t>n</w:t>
      </w:r>
      <w:r w:rsidR="0068663A">
        <w:rPr>
          <w:bCs/>
        </w:rPr>
        <w:t xml:space="preserve"> </w:t>
      </w:r>
      <w:r w:rsidR="00314DF1">
        <w:rPr>
          <w:bCs/>
        </w:rPr>
        <w:t xml:space="preserve">extension.  Motion by Downey, to have an 8-month extension due to the current state of emergency of our state, and correspondence letter stating the specifics of what the progress </w:t>
      </w:r>
      <w:r w:rsidR="005340A4">
        <w:rPr>
          <w:bCs/>
        </w:rPr>
        <w:t xml:space="preserve">that </w:t>
      </w:r>
      <w:r w:rsidR="00314DF1">
        <w:rPr>
          <w:bCs/>
        </w:rPr>
        <w:t>the EDC board w</w:t>
      </w:r>
      <w:r w:rsidR="005340A4">
        <w:rPr>
          <w:bCs/>
        </w:rPr>
        <w:t>ould</w:t>
      </w:r>
      <w:r w:rsidR="00314DF1">
        <w:rPr>
          <w:bCs/>
        </w:rPr>
        <w:t xml:space="preserve"> to see, seconded by </w:t>
      </w:r>
      <w:proofErr w:type="spellStart"/>
      <w:r w:rsidR="00314DF1">
        <w:rPr>
          <w:bCs/>
        </w:rPr>
        <w:t>LeBoeuf</w:t>
      </w:r>
      <w:proofErr w:type="spellEnd"/>
      <w:r w:rsidR="00314DF1">
        <w:rPr>
          <w:bCs/>
        </w:rPr>
        <w:t xml:space="preserve">. All Ayes. </w:t>
      </w:r>
      <w:r w:rsidR="005340A4">
        <w:rPr>
          <w:bCs/>
        </w:rPr>
        <w:t xml:space="preserve"> Roll Call, </w:t>
      </w:r>
      <w:r w:rsidR="00314DF1">
        <w:rPr>
          <w:bCs/>
        </w:rPr>
        <w:t>Motion passed.</w:t>
      </w:r>
    </w:p>
    <w:p w14:paraId="0A43AD90" w14:textId="77777777" w:rsidR="00314DF1" w:rsidRDefault="00314DF1" w:rsidP="00314DF1">
      <w:pPr>
        <w:pStyle w:val="ListParagraph"/>
        <w:spacing w:after="0"/>
        <w:rPr>
          <w:b/>
        </w:rPr>
      </w:pPr>
    </w:p>
    <w:p w14:paraId="7195C359" w14:textId="77777777" w:rsidR="00314DF1" w:rsidRDefault="00314DF1" w:rsidP="00314DF1">
      <w:pPr>
        <w:pStyle w:val="ListParagraph"/>
        <w:spacing w:after="0"/>
        <w:rPr>
          <w:b/>
        </w:rPr>
      </w:pPr>
    </w:p>
    <w:p w14:paraId="44B0FDA4" w14:textId="191C6685" w:rsidR="00314DF1" w:rsidRDefault="00314DF1" w:rsidP="00314DF1">
      <w:pPr>
        <w:pStyle w:val="ListParagraph"/>
        <w:spacing w:after="0"/>
        <w:rPr>
          <w:b/>
        </w:rPr>
      </w:pPr>
      <w:r>
        <w:rPr>
          <w:b/>
        </w:rPr>
        <w:t>Roll Call:</w:t>
      </w:r>
    </w:p>
    <w:p w14:paraId="4ADE85A7" w14:textId="77777777" w:rsidR="00314DF1" w:rsidRPr="005271E6" w:rsidRDefault="00314DF1" w:rsidP="00314DF1">
      <w:pPr>
        <w:pStyle w:val="ListParagraph"/>
        <w:spacing w:after="0"/>
        <w:rPr>
          <w:bCs/>
        </w:rPr>
      </w:pPr>
      <w:proofErr w:type="spellStart"/>
      <w:r w:rsidRPr="005271E6">
        <w:rPr>
          <w:bCs/>
        </w:rPr>
        <w:t>Villemure</w:t>
      </w:r>
      <w:proofErr w:type="spellEnd"/>
      <w:r w:rsidRPr="005271E6">
        <w:rPr>
          <w:bCs/>
        </w:rPr>
        <w:t>-yes</w:t>
      </w:r>
    </w:p>
    <w:p w14:paraId="755B0DE4" w14:textId="77777777" w:rsidR="00314DF1" w:rsidRPr="005271E6" w:rsidRDefault="00314DF1" w:rsidP="00314DF1">
      <w:pPr>
        <w:pStyle w:val="ListParagraph"/>
        <w:spacing w:after="0"/>
        <w:rPr>
          <w:bCs/>
        </w:rPr>
      </w:pPr>
      <w:r w:rsidRPr="005271E6">
        <w:rPr>
          <w:bCs/>
        </w:rPr>
        <w:t>Downey-yes</w:t>
      </w:r>
    </w:p>
    <w:p w14:paraId="537F6F55" w14:textId="77777777" w:rsidR="00314DF1" w:rsidRPr="005271E6" w:rsidRDefault="00314DF1" w:rsidP="00314DF1">
      <w:pPr>
        <w:pStyle w:val="ListParagraph"/>
        <w:spacing w:after="0"/>
        <w:rPr>
          <w:bCs/>
        </w:rPr>
      </w:pPr>
      <w:r w:rsidRPr="005271E6">
        <w:rPr>
          <w:bCs/>
        </w:rPr>
        <w:t>Waltman-yes</w:t>
      </w:r>
    </w:p>
    <w:p w14:paraId="367B0F19" w14:textId="77777777" w:rsidR="00314DF1" w:rsidRPr="005271E6" w:rsidRDefault="00314DF1" w:rsidP="00314DF1">
      <w:pPr>
        <w:pStyle w:val="ListParagraph"/>
        <w:spacing w:after="0"/>
        <w:rPr>
          <w:bCs/>
        </w:rPr>
      </w:pPr>
      <w:proofErr w:type="spellStart"/>
      <w:r w:rsidRPr="005271E6">
        <w:rPr>
          <w:bCs/>
        </w:rPr>
        <w:t>M.Clark</w:t>
      </w:r>
      <w:proofErr w:type="spellEnd"/>
      <w:r w:rsidRPr="005271E6">
        <w:rPr>
          <w:bCs/>
        </w:rPr>
        <w:t>-yes</w:t>
      </w:r>
    </w:p>
    <w:p w14:paraId="0E966F3B" w14:textId="77777777" w:rsidR="00314DF1" w:rsidRPr="005271E6" w:rsidRDefault="00314DF1" w:rsidP="00314DF1">
      <w:pPr>
        <w:pStyle w:val="ListParagraph"/>
        <w:spacing w:after="0"/>
        <w:rPr>
          <w:bCs/>
        </w:rPr>
      </w:pPr>
      <w:proofErr w:type="spellStart"/>
      <w:r w:rsidRPr="005271E6">
        <w:rPr>
          <w:bCs/>
        </w:rPr>
        <w:t>LeBoeuf</w:t>
      </w:r>
      <w:proofErr w:type="spellEnd"/>
      <w:r w:rsidRPr="005271E6">
        <w:rPr>
          <w:bCs/>
        </w:rPr>
        <w:t>-yes</w:t>
      </w:r>
    </w:p>
    <w:p w14:paraId="7A0F86C8" w14:textId="77777777" w:rsidR="00314DF1" w:rsidRPr="005271E6" w:rsidRDefault="00314DF1" w:rsidP="00314DF1">
      <w:pPr>
        <w:pStyle w:val="ListParagraph"/>
        <w:spacing w:after="0"/>
        <w:rPr>
          <w:bCs/>
        </w:rPr>
      </w:pPr>
      <w:r w:rsidRPr="005271E6">
        <w:rPr>
          <w:bCs/>
        </w:rPr>
        <w:t>Pann-yes</w:t>
      </w:r>
    </w:p>
    <w:p w14:paraId="6084851B" w14:textId="77777777" w:rsidR="00314DF1" w:rsidRPr="005271E6" w:rsidRDefault="00314DF1" w:rsidP="00314DF1">
      <w:pPr>
        <w:pStyle w:val="ListParagraph"/>
        <w:spacing w:after="0"/>
        <w:rPr>
          <w:bCs/>
        </w:rPr>
      </w:pPr>
      <w:proofErr w:type="spellStart"/>
      <w:r w:rsidRPr="005271E6">
        <w:rPr>
          <w:bCs/>
        </w:rPr>
        <w:t>Nostrant</w:t>
      </w:r>
      <w:proofErr w:type="spellEnd"/>
      <w:r w:rsidRPr="005271E6">
        <w:rPr>
          <w:bCs/>
        </w:rPr>
        <w:t>-yes</w:t>
      </w:r>
    </w:p>
    <w:p w14:paraId="618E1242" w14:textId="77777777" w:rsidR="00314DF1" w:rsidRPr="005271E6" w:rsidRDefault="00314DF1" w:rsidP="00314DF1">
      <w:pPr>
        <w:pStyle w:val="ListParagraph"/>
        <w:spacing w:after="0"/>
        <w:rPr>
          <w:bCs/>
        </w:rPr>
      </w:pPr>
      <w:proofErr w:type="spellStart"/>
      <w:r w:rsidRPr="005271E6">
        <w:rPr>
          <w:bCs/>
        </w:rPr>
        <w:t>Duflo</w:t>
      </w:r>
      <w:proofErr w:type="spellEnd"/>
      <w:r w:rsidRPr="005271E6">
        <w:rPr>
          <w:bCs/>
        </w:rPr>
        <w:t>-yes</w:t>
      </w:r>
    </w:p>
    <w:p w14:paraId="67B18CA1" w14:textId="1EFE33F8" w:rsidR="000B1D2D" w:rsidRPr="005271E6" w:rsidRDefault="00314DF1" w:rsidP="00314DF1">
      <w:pPr>
        <w:pStyle w:val="ListParagraph"/>
        <w:spacing w:after="0"/>
        <w:rPr>
          <w:bCs/>
        </w:rPr>
      </w:pPr>
      <w:r w:rsidRPr="005271E6">
        <w:rPr>
          <w:bCs/>
        </w:rPr>
        <w:t xml:space="preserve">Burton-absent </w:t>
      </w:r>
      <w:r w:rsidR="0068663A" w:rsidRPr="005271E6">
        <w:rPr>
          <w:bCs/>
        </w:rPr>
        <w:t xml:space="preserve"> </w:t>
      </w:r>
    </w:p>
    <w:p w14:paraId="23130C4A" w14:textId="77777777" w:rsidR="006620D2" w:rsidRPr="0083140F" w:rsidRDefault="006620D2" w:rsidP="006620D2">
      <w:pPr>
        <w:pStyle w:val="ListParagraph"/>
        <w:spacing w:after="0"/>
        <w:rPr>
          <w:b/>
        </w:rPr>
      </w:pP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3F03F42D" w:rsidR="00E965EB" w:rsidRPr="004F7567" w:rsidRDefault="006E4D4E" w:rsidP="00E965EB">
      <w:pPr>
        <w:pStyle w:val="ListParagraph"/>
        <w:numPr>
          <w:ilvl w:val="0"/>
          <w:numId w:val="6"/>
        </w:numPr>
        <w:spacing w:after="0" w:line="205" w:lineRule="auto"/>
      </w:pPr>
      <w:r w:rsidRPr="00E924C3">
        <w:rPr>
          <w:b/>
        </w:rPr>
        <w:t>EDC Board Member Updates-</w:t>
      </w:r>
      <w:r>
        <w:t xml:space="preserve"> </w:t>
      </w:r>
      <w:r w:rsidR="00314DF1">
        <w:t>Downey talked with the new owner of the ZD Metal building, the company coming to the building makes cedar paneling and some other products with cedar.  They plan to be up and running by February, employees starting out at $15.00.</w:t>
      </w:r>
      <w:r w:rsidR="005271E6">
        <w:t xml:space="preserve">  Plan on 15-20 new jobs.  A business from </w:t>
      </w:r>
      <w:proofErr w:type="spellStart"/>
      <w:r w:rsidR="005271E6">
        <w:t>schoolcraft</w:t>
      </w:r>
      <w:proofErr w:type="spellEnd"/>
      <w:r w:rsidR="005271E6">
        <w:t xml:space="preserve"> county is looking to expand into </w:t>
      </w:r>
      <w:proofErr w:type="gramStart"/>
      <w:r w:rsidR="005271E6">
        <w:t>a</w:t>
      </w:r>
      <w:proofErr w:type="gramEnd"/>
      <w:r w:rsidR="005271E6">
        <w:t xml:space="preserve"> existing building on main street.  Interlochen Resort has sold, and the new owners are excited to start and have new ideas.  </w:t>
      </w:r>
      <w:r w:rsidR="00314DF1">
        <w:t xml:space="preserve">  </w:t>
      </w:r>
    </w:p>
    <w:p w14:paraId="57934821" w14:textId="6C6EAB6F" w:rsidR="005271E6" w:rsidRPr="005271E6" w:rsidRDefault="00DF0C6F" w:rsidP="00E965EB">
      <w:pPr>
        <w:pStyle w:val="ListParagraph"/>
        <w:numPr>
          <w:ilvl w:val="0"/>
          <w:numId w:val="6"/>
        </w:numPr>
        <w:spacing w:after="0" w:line="205" w:lineRule="auto"/>
        <w:rPr>
          <w:b/>
          <w:bCs/>
        </w:rPr>
      </w:pPr>
      <w:r w:rsidRPr="00DF0C6F">
        <w:rPr>
          <w:b/>
          <w:bCs/>
        </w:rPr>
        <w:t>Resolution Letter-Action Required-</w:t>
      </w:r>
      <w:r w:rsidR="005271E6">
        <w:t xml:space="preserve">When </w:t>
      </w:r>
      <w:proofErr w:type="spellStart"/>
      <w:r w:rsidR="005271E6">
        <w:t>covid</w:t>
      </w:r>
      <w:proofErr w:type="spellEnd"/>
      <w:r w:rsidR="005271E6">
        <w:t xml:space="preserve"> first started we passed a resolution letter having Tammy signing checks for accounts payable, it has since expired on August 31, 2020.  The new resolution letter extends Tammy to sign checks for accounts payable starting September 1, 2020 to February 28, 2021.  Motion by Pann, seconded by Waltman.</w:t>
      </w:r>
      <w:r w:rsidR="005340A4">
        <w:t xml:space="preserve"> All Ayes. Roll Call, Motion passed</w:t>
      </w:r>
    </w:p>
    <w:p w14:paraId="4633F3E1" w14:textId="77777777" w:rsidR="005340A4" w:rsidRDefault="005340A4" w:rsidP="005271E6">
      <w:pPr>
        <w:pStyle w:val="ListParagraph"/>
        <w:spacing w:after="0" w:line="205" w:lineRule="auto"/>
        <w:ind w:left="630"/>
        <w:rPr>
          <w:b/>
          <w:bCs/>
        </w:rPr>
      </w:pPr>
    </w:p>
    <w:p w14:paraId="2D984B3D" w14:textId="6CB3BBAE" w:rsidR="005271E6" w:rsidRDefault="005271E6" w:rsidP="005271E6">
      <w:pPr>
        <w:pStyle w:val="ListParagraph"/>
        <w:spacing w:after="0" w:line="205" w:lineRule="auto"/>
        <w:ind w:left="630"/>
      </w:pPr>
      <w:r>
        <w:rPr>
          <w:b/>
          <w:bCs/>
        </w:rPr>
        <w:t>Roll Call:</w:t>
      </w:r>
    </w:p>
    <w:p w14:paraId="2CBCA9C2" w14:textId="77777777" w:rsidR="005271E6" w:rsidRDefault="005271E6" w:rsidP="005271E6">
      <w:pPr>
        <w:pStyle w:val="ListParagraph"/>
        <w:spacing w:after="0" w:line="205" w:lineRule="auto"/>
        <w:ind w:left="630"/>
      </w:pPr>
      <w:proofErr w:type="spellStart"/>
      <w:r>
        <w:t>Villemure</w:t>
      </w:r>
      <w:proofErr w:type="spellEnd"/>
      <w:r>
        <w:t>-yes</w:t>
      </w:r>
    </w:p>
    <w:p w14:paraId="7C0479CE" w14:textId="77777777" w:rsidR="005271E6" w:rsidRDefault="005271E6" w:rsidP="005271E6">
      <w:pPr>
        <w:pStyle w:val="ListParagraph"/>
        <w:spacing w:after="0" w:line="205" w:lineRule="auto"/>
        <w:ind w:left="630"/>
      </w:pPr>
      <w:r>
        <w:t>Downey-yes</w:t>
      </w:r>
    </w:p>
    <w:p w14:paraId="47C0B188" w14:textId="77777777" w:rsidR="005271E6" w:rsidRDefault="005271E6" w:rsidP="005271E6">
      <w:pPr>
        <w:pStyle w:val="ListParagraph"/>
        <w:spacing w:after="0" w:line="205" w:lineRule="auto"/>
        <w:ind w:left="630"/>
      </w:pPr>
      <w:r>
        <w:t>Waltman-yes</w:t>
      </w:r>
    </w:p>
    <w:p w14:paraId="20280C48" w14:textId="77777777" w:rsidR="005271E6" w:rsidRDefault="005271E6" w:rsidP="005271E6">
      <w:pPr>
        <w:pStyle w:val="ListParagraph"/>
        <w:spacing w:after="0" w:line="205" w:lineRule="auto"/>
        <w:ind w:left="630"/>
      </w:pPr>
      <w:proofErr w:type="spellStart"/>
      <w:r>
        <w:t>M.Clark</w:t>
      </w:r>
      <w:proofErr w:type="spellEnd"/>
      <w:r>
        <w:t>-yes</w:t>
      </w:r>
    </w:p>
    <w:p w14:paraId="38E4D3E0" w14:textId="77777777" w:rsidR="005271E6" w:rsidRDefault="005271E6" w:rsidP="005271E6">
      <w:pPr>
        <w:pStyle w:val="ListParagraph"/>
        <w:spacing w:after="0" w:line="205" w:lineRule="auto"/>
        <w:ind w:left="630"/>
      </w:pPr>
      <w:proofErr w:type="spellStart"/>
      <w:r>
        <w:t>LeBoeuf</w:t>
      </w:r>
      <w:proofErr w:type="spellEnd"/>
      <w:r>
        <w:t>-yes</w:t>
      </w:r>
    </w:p>
    <w:p w14:paraId="52B837D7" w14:textId="77777777" w:rsidR="005271E6" w:rsidRDefault="005271E6" w:rsidP="005271E6">
      <w:pPr>
        <w:pStyle w:val="ListParagraph"/>
        <w:spacing w:after="0" w:line="205" w:lineRule="auto"/>
        <w:ind w:left="630"/>
      </w:pPr>
      <w:r>
        <w:t>Pann-yes</w:t>
      </w:r>
    </w:p>
    <w:p w14:paraId="50D9B9B8" w14:textId="77777777" w:rsidR="005271E6" w:rsidRDefault="005271E6" w:rsidP="005271E6">
      <w:pPr>
        <w:pStyle w:val="ListParagraph"/>
        <w:spacing w:after="0" w:line="205" w:lineRule="auto"/>
        <w:ind w:left="630"/>
      </w:pPr>
      <w:proofErr w:type="spellStart"/>
      <w:r>
        <w:t>Nostrant</w:t>
      </w:r>
      <w:proofErr w:type="spellEnd"/>
      <w:r>
        <w:t>-yes</w:t>
      </w:r>
    </w:p>
    <w:p w14:paraId="2E3F14E9" w14:textId="77777777" w:rsidR="005271E6" w:rsidRDefault="005271E6" w:rsidP="005271E6">
      <w:pPr>
        <w:pStyle w:val="ListParagraph"/>
        <w:spacing w:after="0" w:line="205" w:lineRule="auto"/>
        <w:ind w:left="630"/>
      </w:pPr>
      <w:proofErr w:type="spellStart"/>
      <w:r>
        <w:t>Duflo</w:t>
      </w:r>
      <w:proofErr w:type="spellEnd"/>
      <w:r>
        <w:t>-yes</w:t>
      </w:r>
    </w:p>
    <w:p w14:paraId="31C6C466" w14:textId="521FC758" w:rsidR="00E965EB" w:rsidRDefault="005271E6" w:rsidP="005271E6">
      <w:pPr>
        <w:pStyle w:val="ListParagraph"/>
        <w:spacing w:after="0" w:line="205" w:lineRule="auto"/>
        <w:ind w:left="630"/>
      </w:pPr>
      <w:r>
        <w:t xml:space="preserve">Burton-yes </w:t>
      </w:r>
    </w:p>
    <w:p w14:paraId="282F552F" w14:textId="77777777" w:rsidR="005340A4" w:rsidRPr="005271E6" w:rsidRDefault="005340A4" w:rsidP="005271E6">
      <w:pPr>
        <w:pStyle w:val="ListParagraph"/>
        <w:spacing w:after="0" w:line="205" w:lineRule="auto"/>
        <w:ind w:left="630"/>
      </w:pPr>
    </w:p>
    <w:p w14:paraId="059AFB88" w14:textId="3AE3BA3A" w:rsidR="00E965EB" w:rsidRDefault="00DF0C6F" w:rsidP="00DA03FB">
      <w:pPr>
        <w:pStyle w:val="ListParagraph"/>
        <w:numPr>
          <w:ilvl w:val="0"/>
          <w:numId w:val="6"/>
        </w:numPr>
        <w:spacing w:line="205" w:lineRule="auto"/>
      </w:pPr>
      <w:r>
        <w:rPr>
          <w:b/>
          <w:bCs/>
        </w:rPr>
        <w:t>Employee Handbook Updates-Action Required-</w:t>
      </w:r>
      <w:r w:rsidR="00075BA9">
        <w:t xml:space="preserve"> </w:t>
      </w:r>
      <w:r w:rsidR="005271E6">
        <w:t>Page 18 in the Employee Handbook, states the change; The Executive Committee will conduct the Executive Director’s evaluation and this will match the By-Laws.  Motion by Waltman</w:t>
      </w:r>
      <w:r w:rsidR="00097E14">
        <w:t xml:space="preserve"> to make the change to Employee Handbook, seconded by </w:t>
      </w:r>
      <w:proofErr w:type="spellStart"/>
      <w:r w:rsidR="00097E14">
        <w:t>Nostrant</w:t>
      </w:r>
      <w:proofErr w:type="spellEnd"/>
      <w:r w:rsidR="00097E14">
        <w:t>.  All Ayes. Motion passed.</w:t>
      </w:r>
    </w:p>
    <w:p w14:paraId="4D6C07DB" w14:textId="77777777" w:rsidR="005340A4" w:rsidRDefault="005340A4" w:rsidP="00DA03FB">
      <w:pPr>
        <w:pStyle w:val="ListParagraph"/>
        <w:numPr>
          <w:ilvl w:val="0"/>
          <w:numId w:val="6"/>
        </w:numPr>
        <w:spacing w:line="205" w:lineRule="auto"/>
      </w:pPr>
    </w:p>
    <w:p w14:paraId="7F3517B3" w14:textId="08CD998F" w:rsidR="00595061" w:rsidRPr="00097E14" w:rsidRDefault="00DF0C6F" w:rsidP="00595061">
      <w:pPr>
        <w:pStyle w:val="ListParagraph"/>
        <w:numPr>
          <w:ilvl w:val="0"/>
          <w:numId w:val="6"/>
        </w:numPr>
        <w:spacing w:line="205" w:lineRule="auto"/>
        <w:rPr>
          <w:b/>
          <w:bCs/>
        </w:rPr>
      </w:pPr>
      <w:r w:rsidRPr="00DF0C6F">
        <w:rPr>
          <w:b/>
          <w:bCs/>
        </w:rPr>
        <w:t>Upgrade EDC Website</w:t>
      </w:r>
      <w:r>
        <w:rPr>
          <w:b/>
          <w:bCs/>
        </w:rPr>
        <w:t>-</w:t>
      </w:r>
      <w:r>
        <w:t>Annette talked about her research on other EDC websites and what our website should look like.  When she sent out packets for this meeting, she asked the board to look at a couple of different websites for references.  The website design company La Dolce that we currently use gave Annette a couple of different package options.  The first one would be to upgrade our site and they would train Annette for $750.00.  The second option would be $1500.00 and La Dolce would mostly be doing the updates.  Annette expressed that she would like the $750 upgrade and then she would like to handle the updates.  Motion by</w:t>
      </w:r>
      <w:r w:rsidR="00097E14">
        <w:t xml:space="preserve"> Downey</w:t>
      </w:r>
      <w:r w:rsidR="00C70B11">
        <w:t xml:space="preserve">, to accept the bid for $750.00 to upgrade the EDC’s website, seconded by </w:t>
      </w:r>
      <w:r w:rsidR="00097E14">
        <w:t>Waltman.  All Ayes Motion passed.</w:t>
      </w:r>
    </w:p>
    <w:p w14:paraId="5288B42D" w14:textId="61750926" w:rsidR="00097E14" w:rsidRDefault="00097E14" w:rsidP="00097E14">
      <w:pPr>
        <w:pStyle w:val="ListParagraph"/>
        <w:spacing w:line="205" w:lineRule="auto"/>
        <w:ind w:left="630"/>
        <w:rPr>
          <w:b/>
          <w:bCs/>
        </w:rPr>
      </w:pPr>
    </w:p>
    <w:p w14:paraId="61ECD8BC" w14:textId="56438DA5" w:rsidR="00097E14" w:rsidRDefault="00097E14" w:rsidP="00097E14">
      <w:pPr>
        <w:pStyle w:val="ListParagraph"/>
        <w:spacing w:line="205" w:lineRule="auto"/>
        <w:ind w:left="630"/>
        <w:rPr>
          <w:b/>
          <w:bCs/>
        </w:rPr>
      </w:pPr>
    </w:p>
    <w:p w14:paraId="789DDB9D" w14:textId="77777777" w:rsidR="00097E14" w:rsidRPr="00DF0C6F" w:rsidRDefault="00097E14" w:rsidP="00097E14">
      <w:pPr>
        <w:pStyle w:val="ListParagraph"/>
        <w:spacing w:line="205" w:lineRule="auto"/>
        <w:ind w:left="630"/>
        <w:rPr>
          <w:b/>
          <w:bCs/>
        </w:rPr>
      </w:pPr>
    </w:p>
    <w:p w14:paraId="66D31488" w14:textId="6253C024" w:rsidR="00595061" w:rsidRDefault="00595061" w:rsidP="00595061">
      <w:pPr>
        <w:spacing w:line="205" w:lineRule="auto"/>
        <w:rPr>
          <w:b/>
          <w:bCs/>
        </w:rPr>
      </w:pPr>
      <w:r>
        <w:rPr>
          <w:b/>
          <w:bCs/>
        </w:rPr>
        <w:t xml:space="preserve">              </w:t>
      </w:r>
    </w:p>
    <w:p w14:paraId="778F2CBD" w14:textId="3E263DEF"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126877B5" w14:textId="77777777" w:rsidR="005F6734" w:rsidRPr="005F6734" w:rsidRDefault="005F6734" w:rsidP="005F6734">
      <w:pPr>
        <w:pStyle w:val="ListParagraph"/>
        <w:numPr>
          <w:ilvl w:val="0"/>
          <w:numId w:val="34"/>
        </w:numPr>
      </w:pPr>
      <w:r w:rsidRPr="005F6734">
        <w:t xml:space="preserve">4 of the 7 dental schools I reached out to have responded. Marquette University in Milwaukee called and talked to me about our community and was going to call Dr. Newby, they are excited to share this opportunity with their students. Dr. Newby is very happy for the response and is working to post his practice and job opportunities on their sites. </w:t>
      </w:r>
    </w:p>
    <w:p w14:paraId="4CC50CCE" w14:textId="77777777" w:rsidR="005F6734" w:rsidRPr="005F6734" w:rsidRDefault="005F6734" w:rsidP="005F6734">
      <w:pPr>
        <w:pStyle w:val="ListParagraph"/>
        <w:numPr>
          <w:ilvl w:val="0"/>
          <w:numId w:val="34"/>
        </w:numPr>
      </w:pPr>
      <w:r w:rsidRPr="005F6734">
        <w:t xml:space="preserve">Kevin Brow has finished the clearing of lot 9, for the MEDC Site Readiness Grant. Funds from state have arrived and paid in full to Brow. He is also paid in full for our cutting. </w:t>
      </w:r>
    </w:p>
    <w:p w14:paraId="3E892190" w14:textId="77777777" w:rsidR="005F6734" w:rsidRPr="005F6734" w:rsidRDefault="005F6734" w:rsidP="005F6734">
      <w:pPr>
        <w:pStyle w:val="ListParagraph"/>
        <w:numPr>
          <w:ilvl w:val="0"/>
          <w:numId w:val="34"/>
        </w:numPr>
      </w:pPr>
      <w:r w:rsidRPr="005F6734">
        <w:t xml:space="preserve">In process of final paperwork for Pike Lake/ EGLE grant closing. Everything is done on my side waiting for the state to finish their reports. </w:t>
      </w:r>
    </w:p>
    <w:p w14:paraId="2DD96C47" w14:textId="77777777" w:rsidR="005F6734" w:rsidRPr="005F6734" w:rsidRDefault="005F6734" w:rsidP="005F6734">
      <w:pPr>
        <w:pStyle w:val="ListParagraph"/>
        <w:numPr>
          <w:ilvl w:val="0"/>
          <w:numId w:val="34"/>
        </w:numPr>
      </w:pPr>
      <w:r w:rsidRPr="005F6734">
        <w:t xml:space="preserve">Spoke with Eric Buckler – He is not interested in selling the lot to us. Called him and sent a letter for follow up. I explained the time line to him and that we needed an update in writing and our questions answered concerning the retention pond and wind turbine. I checked with our attorney about the 7.04 clause of us repurchasing the lot. Attorney stated: </w:t>
      </w:r>
    </w:p>
    <w:p w14:paraId="091BA6E7" w14:textId="77777777" w:rsidR="005F6734" w:rsidRPr="005F6734" w:rsidRDefault="005F6734" w:rsidP="005F6734">
      <w:pPr>
        <w:pStyle w:val="ListParagraph"/>
        <w:ind w:left="2160"/>
        <w:jc w:val="both"/>
      </w:pPr>
      <w:r w:rsidRPr="005F6734">
        <w:t>“It seems that the EDC has been very patient and very accommodating to Mr. Buckler.  At this point it is my opinion that the board should move forward with providing notice to Mr. Buckler declaring that we are enforcing our right under Section 7.04 to refund the purchase price, less any taxes due and take possession of the land.  If he does not cooperate with that demand, we can start an action in Circuit Court to have our rights declared.  I’m not aware of any Executive Order that prevents us from exercising that private right.</w:t>
      </w:r>
    </w:p>
    <w:p w14:paraId="04DEADDC" w14:textId="77777777" w:rsidR="005F6734" w:rsidRPr="005F6734" w:rsidRDefault="005F6734" w:rsidP="005F6734">
      <w:pPr>
        <w:pStyle w:val="ListParagraph"/>
        <w:ind w:left="2160"/>
        <w:jc w:val="both"/>
      </w:pPr>
      <w:r w:rsidRPr="005F6734">
        <w:t> Let me know if you want me to draft such a notice or if you have any questions.”</w:t>
      </w:r>
    </w:p>
    <w:p w14:paraId="6DC07E67" w14:textId="6C02656F" w:rsidR="005F6734" w:rsidRPr="005F6734" w:rsidRDefault="005F6734" w:rsidP="005F6734">
      <w:pPr>
        <w:pStyle w:val="ListParagraph"/>
        <w:numPr>
          <w:ilvl w:val="0"/>
          <w:numId w:val="35"/>
        </w:numPr>
        <w:ind w:left="2160"/>
        <w:jc w:val="both"/>
      </w:pPr>
      <w:r w:rsidRPr="005F6734">
        <w:t>If no business plan updates submitted by 10/8</w:t>
      </w:r>
      <w:r w:rsidR="00DF0C6F">
        <w:t>/2020</w:t>
      </w:r>
      <w:r w:rsidRPr="005F6734">
        <w:t xml:space="preserve"> I will request the attorney draft a letter to Buckler providing notice that we are enforcing our right under section 7.04 as stated above. </w:t>
      </w:r>
    </w:p>
    <w:p w14:paraId="0CBE1913" w14:textId="77777777" w:rsidR="005F6734" w:rsidRPr="005F6734" w:rsidRDefault="005F6734" w:rsidP="005F6734">
      <w:pPr>
        <w:pStyle w:val="ListParagraph"/>
        <w:numPr>
          <w:ilvl w:val="0"/>
          <w:numId w:val="34"/>
        </w:numPr>
      </w:pPr>
      <w:r w:rsidRPr="005F6734">
        <w:t xml:space="preserve">Fred </w:t>
      </w:r>
      <w:proofErr w:type="spellStart"/>
      <w:r w:rsidRPr="005F6734">
        <w:t>Roat</w:t>
      </w:r>
      <w:proofErr w:type="spellEnd"/>
      <w:r w:rsidRPr="005F6734">
        <w:t xml:space="preserve"> has sent an update – included in meeting packet </w:t>
      </w:r>
    </w:p>
    <w:p w14:paraId="73D4B7DB" w14:textId="77777777" w:rsidR="005F6734" w:rsidRPr="005F6734" w:rsidRDefault="005F6734" w:rsidP="005F6734">
      <w:pPr>
        <w:pStyle w:val="ListParagraph"/>
        <w:numPr>
          <w:ilvl w:val="0"/>
          <w:numId w:val="34"/>
        </w:numPr>
      </w:pPr>
      <w:r w:rsidRPr="005F6734">
        <w:t>Moved back into the office on 9/10 and 9/11 took a few days to settle in and get things taken care of</w:t>
      </w:r>
    </w:p>
    <w:p w14:paraId="429E311D" w14:textId="77777777" w:rsidR="005F6734" w:rsidRPr="005F6734" w:rsidRDefault="005F6734" w:rsidP="005F6734">
      <w:pPr>
        <w:pStyle w:val="ListParagraph"/>
        <w:numPr>
          <w:ilvl w:val="0"/>
          <w:numId w:val="34"/>
        </w:numPr>
      </w:pPr>
      <w:r w:rsidRPr="005F6734">
        <w:t>Updated both the director and admin job descriptions</w:t>
      </w:r>
    </w:p>
    <w:p w14:paraId="49CEF662" w14:textId="77777777" w:rsidR="005F6734" w:rsidRPr="005F6734" w:rsidRDefault="005F6734" w:rsidP="005F6734">
      <w:pPr>
        <w:pStyle w:val="ListParagraph"/>
        <w:numPr>
          <w:ilvl w:val="0"/>
          <w:numId w:val="34"/>
        </w:numPr>
      </w:pPr>
      <w:r w:rsidRPr="005F6734">
        <w:t xml:space="preserve">Reviewed by-laws, handbook and provided feedback to executive committee about inconsistencies. </w:t>
      </w:r>
    </w:p>
    <w:p w14:paraId="23CEE711" w14:textId="77777777" w:rsidR="005F6734" w:rsidRPr="005F6734" w:rsidRDefault="005F6734" w:rsidP="005F6734">
      <w:pPr>
        <w:pStyle w:val="ListParagraph"/>
        <w:numPr>
          <w:ilvl w:val="0"/>
          <w:numId w:val="34"/>
        </w:numPr>
      </w:pPr>
      <w:r w:rsidRPr="005F6734">
        <w:t xml:space="preserve">All of the businesses I have helped during </w:t>
      </w:r>
      <w:proofErr w:type="spellStart"/>
      <w:r w:rsidRPr="005F6734">
        <w:t>Covid</w:t>
      </w:r>
      <w:proofErr w:type="spellEnd"/>
      <w:r w:rsidRPr="005F6734">
        <w:t xml:space="preserve"> are open. Most are busier than they can handle with new restrictions. </w:t>
      </w:r>
    </w:p>
    <w:p w14:paraId="53834C5E" w14:textId="77777777" w:rsidR="005F6734" w:rsidRPr="005F6734" w:rsidRDefault="005F6734" w:rsidP="005F6734">
      <w:pPr>
        <w:pStyle w:val="ListParagraph"/>
        <w:numPr>
          <w:ilvl w:val="0"/>
          <w:numId w:val="34"/>
        </w:numPr>
      </w:pPr>
      <w:r w:rsidRPr="005F6734">
        <w:t>Northern Michigan Wood Products is purchasing the ZD property. They will be closing on October 14</w:t>
      </w:r>
      <w:r w:rsidRPr="005F6734">
        <w:rPr>
          <w:vertAlign w:val="superscript"/>
        </w:rPr>
        <w:t>th</w:t>
      </w:r>
      <w:r w:rsidRPr="005F6734">
        <w:t xml:space="preserve">. They are a Cedar mill that is currently in Fountain Michigan and have moved to Newberry. </w:t>
      </w:r>
    </w:p>
    <w:p w14:paraId="6F15A024" w14:textId="77777777" w:rsidR="005F6734" w:rsidRPr="005F6734" w:rsidRDefault="005F6734" w:rsidP="005F6734">
      <w:pPr>
        <w:pStyle w:val="ListParagraph"/>
        <w:numPr>
          <w:ilvl w:val="0"/>
          <w:numId w:val="34"/>
        </w:numPr>
      </w:pPr>
      <w:r w:rsidRPr="005F6734">
        <w:t xml:space="preserve">2021 Budget is started should be ready for committee review by the end of October. </w:t>
      </w:r>
    </w:p>
    <w:p w14:paraId="2BAD77CB" w14:textId="77777777" w:rsidR="005F6734" w:rsidRPr="005F6734" w:rsidRDefault="005F6734" w:rsidP="005F6734">
      <w:pPr>
        <w:pStyle w:val="ListParagraph"/>
        <w:numPr>
          <w:ilvl w:val="0"/>
          <w:numId w:val="34"/>
        </w:numPr>
      </w:pPr>
      <w:r w:rsidRPr="005F6734">
        <w:t xml:space="preserve">Mass timber summit was virtual this time. Annette watched first one as I was out of the office. I watched the recording of session 1 and watched the last two live. Very good information. Great slides showing the different types of mass timber and how they are built. Hoping they are shared. I took notes but the slides were very descriptive. During closing remarks, they stated that the DNR building in Newberry is still moving forward. </w:t>
      </w:r>
    </w:p>
    <w:p w14:paraId="5CEDE7F7" w14:textId="77777777" w:rsidR="00ED6AD3" w:rsidRDefault="00ED6AD3" w:rsidP="00411C46">
      <w:pPr>
        <w:spacing w:after="0"/>
        <w:rPr>
          <w:b/>
        </w:rPr>
      </w:pPr>
    </w:p>
    <w:p w14:paraId="7BDF0ECD" w14:textId="31AD7986" w:rsidR="00251820" w:rsidRDefault="00AB1B88" w:rsidP="005F6734">
      <w:pPr>
        <w:spacing w:after="0"/>
        <w:rPr>
          <w:b/>
        </w:rPr>
      </w:pPr>
      <w:r>
        <w:rPr>
          <w:b/>
        </w:rPr>
        <w:t xml:space="preserve">    </w:t>
      </w: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0D03EF69" w14:textId="791F1CF2" w:rsidR="00E965EB" w:rsidRDefault="00D435E9" w:rsidP="00C47C23">
      <w:pPr>
        <w:spacing w:after="0"/>
      </w:pPr>
      <w:r w:rsidRPr="00D435E9">
        <w:rPr>
          <w:b/>
        </w:rPr>
        <w:t>Adjournment</w:t>
      </w:r>
      <w:r>
        <w:t xml:space="preserve"> – Motion made to adjourn at </w:t>
      </w:r>
      <w:r w:rsidR="005F6734">
        <w:t>4</w:t>
      </w:r>
      <w:r>
        <w:t>:</w:t>
      </w:r>
      <w:r w:rsidR="005F6734">
        <w:t>50</w:t>
      </w:r>
      <w:r w:rsidR="0082514A">
        <w:t xml:space="preserve"> p.m.</w:t>
      </w:r>
      <w:r>
        <w:t xml:space="preserve"> by</w:t>
      </w:r>
      <w:r w:rsidR="00E965EB">
        <w:t xml:space="preserve"> </w:t>
      </w:r>
      <w:r w:rsidR="005F6734">
        <w:t>Downey</w:t>
      </w:r>
      <w:r w:rsidR="007F36C0">
        <w:t xml:space="preserve">, </w:t>
      </w:r>
      <w:r w:rsidR="001315FE">
        <w:t>S</w:t>
      </w:r>
      <w:r>
        <w:t>econded by</w:t>
      </w:r>
      <w:r w:rsidR="00E965EB">
        <w:t xml:space="preserve"> </w:t>
      </w:r>
      <w:r w:rsidR="005F6734">
        <w:t>Waltman</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6B04411F" w:rsidR="00C47C23" w:rsidRDefault="002D1D0A" w:rsidP="00C47C23">
      <w:pPr>
        <w:spacing w:after="0"/>
      </w:pPr>
      <w:r>
        <w:t>A</w:t>
      </w:r>
      <w:r w:rsidR="00C47C23">
        <w:t>pproved by___________________________on______________________________20</w:t>
      </w:r>
      <w:r w:rsidR="007E7389">
        <w:t>20</w:t>
      </w:r>
      <w:r w:rsidR="00C47C23">
        <w:t>.</w:t>
      </w:r>
    </w:p>
    <w:p w14:paraId="6A534198" w14:textId="1494F5FC" w:rsidR="00C47C23" w:rsidRDefault="00C47C23" w:rsidP="00C47C23">
      <w:pPr>
        <w:spacing w:after="0"/>
      </w:pPr>
      <w:r>
        <w:t xml:space="preserve">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13"/>
  </w:num>
  <w:num w:numId="4">
    <w:abstractNumId w:val="4"/>
  </w:num>
  <w:num w:numId="5">
    <w:abstractNumId w:val="3"/>
  </w:num>
  <w:num w:numId="6">
    <w:abstractNumId w:val="14"/>
  </w:num>
  <w:num w:numId="7">
    <w:abstractNumId w:val="26"/>
  </w:num>
  <w:num w:numId="8">
    <w:abstractNumId w:val="9"/>
  </w:num>
  <w:num w:numId="9">
    <w:abstractNumId w:val="15"/>
  </w:num>
  <w:num w:numId="10">
    <w:abstractNumId w:val="28"/>
  </w:num>
  <w:num w:numId="11">
    <w:abstractNumId w:val="19"/>
  </w:num>
  <w:num w:numId="12">
    <w:abstractNumId w:val="32"/>
  </w:num>
  <w:num w:numId="13">
    <w:abstractNumId w:val="17"/>
  </w:num>
  <w:num w:numId="14">
    <w:abstractNumId w:val="11"/>
  </w:num>
  <w:num w:numId="15">
    <w:abstractNumId w:val="6"/>
  </w:num>
  <w:num w:numId="16">
    <w:abstractNumId w:val="22"/>
  </w:num>
  <w:num w:numId="17">
    <w:abstractNumId w:val="27"/>
  </w:num>
  <w:num w:numId="18">
    <w:abstractNumId w:val="5"/>
  </w:num>
  <w:num w:numId="19">
    <w:abstractNumId w:val="1"/>
  </w:num>
  <w:num w:numId="20">
    <w:abstractNumId w:val="18"/>
  </w:num>
  <w:num w:numId="21">
    <w:abstractNumId w:val="23"/>
  </w:num>
  <w:num w:numId="22">
    <w:abstractNumId w:val="2"/>
  </w:num>
  <w:num w:numId="23">
    <w:abstractNumId w:val="33"/>
  </w:num>
  <w:num w:numId="24">
    <w:abstractNumId w:val="0"/>
  </w:num>
  <w:num w:numId="25">
    <w:abstractNumId w:val="20"/>
  </w:num>
  <w:num w:numId="26">
    <w:abstractNumId w:val="29"/>
  </w:num>
  <w:num w:numId="27">
    <w:abstractNumId w:val="25"/>
  </w:num>
  <w:num w:numId="28">
    <w:abstractNumId w:val="21"/>
  </w:num>
  <w:num w:numId="29">
    <w:abstractNumId w:val="7"/>
  </w:num>
  <w:num w:numId="30">
    <w:abstractNumId w:val="10"/>
  </w:num>
  <w:num w:numId="31">
    <w:abstractNumId w:val="31"/>
  </w:num>
  <w:num w:numId="32">
    <w:abstractNumId w:val="8"/>
  </w:num>
  <w:num w:numId="33">
    <w:abstractNumId w:val="12"/>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84C"/>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1D0A"/>
    <w:rsid w:val="002D3CC8"/>
    <w:rsid w:val="002E0019"/>
    <w:rsid w:val="002E140C"/>
    <w:rsid w:val="002E40E5"/>
    <w:rsid w:val="002F74B2"/>
    <w:rsid w:val="00306D09"/>
    <w:rsid w:val="00314DF1"/>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1EE"/>
    <w:rsid w:val="00491D4D"/>
    <w:rsid w:val="0049224A"/>
    <w:rsid w:val="004969B9"/>
    <w:rsid w:val="004A203B"/>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663A"/>
    <w:rsid w:val="006923B9"/>
    <w:rsid w:val="006A307A"/>
    <w:rsid w:val="006B05B7"/>
    <w:rsid w:val="006B1690"/>
    <w:rsid w:val="006B7507"/>
    <w:rsid w:val="006B7DF8"/>
    <w:rsid w:val="006C6034"/>
    <w:rsid w:val="006D703F"/>
    <w:rsid w:val="006E4D4E"/>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795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70B11"/>
    <w:rsid w:val="00C810FA"/>
    <w:rsid w:val="00C878F8"/>
    <w:rsid w:val="00C9514A"/>
    <w:rsid w:val="00C97F6E"/>
    <w:rsid w:val="00CB44BD"/>
    <w:rsid w:val="00CB4C2D"/>
    <w:rsid w:val="00CB7226"/>
    <w:rsid w:val="00CC15AB"/>
    <w:rsid w:val="00CD1313"/>
    <w:rsid w:val="00CD4242"/>
    <w:rsid w:val="00CD57F9"/>
    <w:rsid w:val="00CE6D1A"/>
    <w:rsid w:val="00CE744B"/>
    <w:rsid w:val="00CF59C2"/>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0C6F"/>
    <w:rsid w:val="00DF4D51"/>
    <w:rsid w:val="00E0105E"/>
    <w:rsid w:val="00E05066"/>
    <w:rsid w:val="00E1595A"/>
    <w:rsid w:val="00E37661"/>
    <w:rsid w:val="00E37815"/>
    <w:rsid w:val="00E4718F"/>
    <w:rsid w:val="00E63CCE"/>
    <w:rsid w:val="00E65A3B"/>
    <w:rsid w:val="00E91EA2"/>
    <w:rsid w:val="00E924C3"/>
    <w:rsid w:val="00E947B2"/>
    <w:rsid w:val="00E965EB"/>
    <w:rsid w:val="00EA228B"/>
    <w:rsid w:val="00EA4278"/>
    <w:rsid w:val="00EB3FD6"/>
    <w:rsid w:val="00EC18E4"/>
    <w:rsid w:val="00EC294A"/>
    <w:rsid w:val="00EC572D"/>
    <w:rsid w:val="00ED0807"/>
    <w:rsid w:val="00ED6AD3"/>
    <w:rsid w:val="00EE6103"/>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6</cp:revision>
  <cp:lastPrinted>2019-10-08T18:04:00Z</cp:lastPrinted>
  <dcterms:created xsi:type="dcterms:W3CDTF">2020-10-21T18:35:00Z</dcterms:created>
  <dcterms:modified xsi:type="dcterms:W3CDTF">2020-11-04T20:42:00Z</dcterms:modified>
</cp:coreProperties>
</file>